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0E" w:rsidRDefault="00A35ED0" w:rsidP="00A35ED0">
      <w:r>
        <w:rPr>
          <w:rFonts w:ascii="Century" w:hAnsi="Century"/>
          <w:b/>
          <w:noProof/>
          <w:sz w:val="18"/>
          <w:szCs w:val="18"/>
          <w:lang w:eastAsia="el-GR"/>
        </w:rPr>
        <w:t xml:space="preserve"> </w:t>
      </w:r>
      <w:r w:rsidR="005E4A0E">
        <w:rPr>
          <w:rFonts w:ascii="Times New Roman" w:hAnsi="Times New Roman"/>
          <w:noProof/>
          <w:spacing w:val="-8"/>
          <w:lang w:eastAsia="el-GR"/>
        </w:rPr>
        <w:drawing>
          <wp:inline distT="0" distB="0" distL="0" distR="0" wp14:anchorId="11B217E0" wp14:editId="784AA8D7">
            <wp:extent cx="1676400" cy="1497584"/>
            <wp:effectExtent l="0" t="0" r="0" b="7620"/>
            <wp:docPr id="1" name="Εικόνα 1" descr="logo ESA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SAME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2182" cy="1511682"/>
                    </a:xfrm>
                    <a:prstGeom prst="rect">
                      <a:avLst/>
                    </a:prstGeom>
                    <a:noFill/>
                    <a:ln>
                      <a:noFill/>
                    </a:ln>
                  </pic:spPr>
                </pic:pic>
              </a:graphicData>
            </a:graphic>
          </wp:inline>
        </w:drawing>
      </w:r>
      <w:r>
        <w:rPr>
          <w:rFonts w:ascii="Century" w:hAnsi="Century"/>
          <w:b/>
          <w:noProof/>
          <w:sz w:val="18"/>
          <w:szCs w:val="18"/>
          <w:lang w:eastAsia="el-GR"/>
        </w:rPr>
        <w:t xml:space="preserve">                                                       </w:t>
      </w:r>
      <w:r w:rsidRPr="00CE412A">
        <w:rPr>
          <w:rFonts w:ascii="Century" w:hAnsi="Century"/>
          <w:b/>
          <w:noProof/>
          <w:sz w:val="18"/>
          <w:szCs w:val="18"/>
          <w:lang w:eastAsia="el-GR"/>
        </w:rPr>
        <w:drawing>
          <wp:inline distT="0" distB="0" distL="0" distR="0" wp14:anchorId="163505BC" wp14:editId="0B29C801">
            <wp:extent cx="1619250" cy="1390650"/>
            <wp:effectExtent l="0" t="0" r="0" b="0"/>
            <wp:docPr id="2" name="Εικόνα 2" descr="logo diavitik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avitiko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1390650"/>
                    </a:xfrm>
                    <a:prstGeom prst="rect">
                      <a:avLst/>
                    </a:prstGeom>
                    <a:noFill/>
                    <a:ln>
                      <a:noFill/>
                    </a:ln>
                  </pic:spPr>
                </pic:pic>
              </a:graphicData>
            </a:graphic>
          </wp:inline>
        </w:drawing>
      </w:r>
      <w:r>
        <w:rPr>
          <w:rFonts w:ascii="Century" w:hAnsi="Century"/>
          <w:b/>
          <w:noProof/>
          <w:sz w:val="18"/>
          <w:szCs w:val="18"/>
          <w:lang w:eastAsia="el-GR"/>
        </w:rPr>
        <w:t xml:space="preserve">                          </w:t>
      </w:r>
    </w:p>
    <w:p w:rsidR="005E4A0E" w:rsidRPr="005E4A0E" w:rsidRDefault="005E4A0E" w:rsidP="00013982">
      <w:pPr>
        <w:spacing w:line="240" w:lineRule="auto"/>
        <w:jc w:val="center"/>
        <w:rPr>
          <w:b/>
        </w:rPr>
      </w:pPr>
      <w:r w:rsidRPr="005E4A0E">
        <w:rPr>
          <w:b/>
        </w:rPr>
        <w:t>ΣΩΜΑΤΕΙΟ</w:t>
      </w:r>
    </w:p>
    <w:p w:rsidR="005E4A0E" w:rsidRPr="005E4A0E" w:rsidRDefault="005E4A0E" w:rsidP="00013982">
      <w:pPr>
        <w:spacing w:line="240" w:lineRule="auto"/>
        <w:jc w:val="center"/>
      </w:pPr>
      <w:r w:rsidRPr="005E4A0E">
        <w:rPr>
          <w:b/>
        </w:rPr>
        <w:t>ΑΤΟΜΩΝ ΜΕ ΑΝΑΠΗΡΙΑ</w:t>
      </w:r>
    </w:p>
    <w:p w:rsidR="005E4A0E" w:rsidRPr="005E4A0E" w:rsidRDefault="005E4A0E" w:rsidP="00013982">
      <w:pPr>
        <w:spacing w:line="240" w:lineRule="auto"/>
        <w:jc w:val="center"/>
      </w:pPr>
      <w:r w:rsidRPr="005E4A0E">
        <w:rPr>
          <w:b/>
        </w:rPr>
        <w:t>ΠΕΡΙΦΕΡΕΙΑΚΗΣ ΕΝΟΤΗΤΑΣ ΡΟΔΟΠΗΣ</w:t>
      </w:r>
    </w:p>
    <w:p w:rsidR="005E4A0E" w:rsidRPr="005E4A0E" w:rsidRDefault="005E4A0E" w:rsidP="00013982">
      <w:pPr>
        <w:spacing w:line="240" w:lineRule="auto"/>
        <w:jc w:val="center"/>
      </w:pPr>
      <w:r w:rsidRPr="005E4A0E">
        <w:rPr>
          <w:b/>
        </w:rPr>
        <w:t>ΒΑΣ. ΠΑΥΛΟΥ 10</w:t>
      </w:r>
      <w:r w:rsidRPr="005E4A0E">
        <w:rPr>
          <w:b/>
          <w:vertAlign w:val="superscript"/>
        </w:rPr>
        <w:t>Ε</w:t>
      </w:r>
      <w:r w:rsidRPr="005E4A0E">
        <w:rPr>
          <w:b/>
        </w:rPr>
        <w:t xml:space="preserve"> ΚΟΜΟΤΗΝΗ</w:t>
      </w:r>
    </w:p>
    <w:p w:rsidR="005E4A0E" w:rsidRPr="005E4A0E" w:rsidRDefault="005E4A0E" w:rsidP="00013982">
      <w:pPr>
        <w:spacing w:line="240" w:lineRule="auto"/>
        <w:jc w:val="center"/>
      </w:pPr>
      <w:bookmarkStart w:id="0" w:name="_GoBack"/>
      <w:bookmarkEnd w:id="0"/>
      <w:r w:rsidRPr="005E4A0E">
        <w:rPr>
          <w:b/>
        </w:rPr>
        <w:t>ΤΗΛ.&amp;: 25310-82197</w:t>
      </w:r>
    </w:p>
    <w:p w:rsidR="005E4A0E" w:rsidRPr="00A35ED0" w:rsidRDefault="005E4A0E" w:rsidP="00A35ED0">
      <w:pPr>
        <w:jc w:val="center"/>
        <w:rPr>
          <w:b/>
        </w:rPr>
      </w:pPr>
      <w:r w:rsidRPr="005E4A0E">
        <w:rPr>
          <w:b/>
        </w:rPr>
        <w:t>ΔΕΛΤΙΟ ΤΥΠΟΥ- ΠΡΟΣΚΛΗΣΗ</w:t>
      </w:r>
    </w:p>
    <w:p w:rsidR="005E4A0E" w:rsidRPr="00E42A8E" w:rsidRDefault="005E4A0E" w:rsidP="005E4A0E">
      <w:pPr>
        <w:rPr>
          <w:b/>
        </w:rPr>
      </w:pPr>
      <w:r w:rsidRPr="00E42A8E">
        <w:rPr>
          <w:b/>
        </w:rPr>
        <w:t>Εκδήλωση για τον Νεανικό (παιδικό) Διαβήτη</w:t>
      </w:r>
    </w:p>
    <w:p w:rsidR="00E42A8E" w:rsidRDefault="005E4A0E" w:rsidP="00E42A8E">
      <w:pPr>
        <w:spacing w:line="360" w:lineRule="auto"/>
      </w:pPr>
      <w:r>
        <w:t>Το Σωματείο Ατόμων με Αναπηρία Περιφερειακής Ενότητας Ροδόπης σε συνεργασία με τον Σύλλογο Ατόμων με Σακχαρώδη Διαβήτη Ροδόπης «Γλυκός Κόσμος»</w:t>
      </w:r>
      <w:r w:rsidR="00E42A8E">
        <w:t>,</w:t>
      </w:r>
      <w:r>
        <w:t xml:space="preserve"> πραγματοποιεί την </w:t>
      </w:r>
      <w:r w:rsidRPr="00E42A8E">
        <w:rPr>
          <w:b/>
        </w:rPr>
        <w:t>Κυριακή 9 Φεβρουαρίου 2025</w:t>
      </w:r>
      <w:r>
        <w:t xml:space="preserve"> στις </w:t>
      </w:r>
      <w:r w:rsidRPr="00E42A8E">
        <w:rPr>
          <w:b/>
        </w:rPr>
        <w:t>10:30 π.μ</w:t>
      </w:r>
      <w:r>
        <w:t xml:space="preserve">. στην αίθουσα του Περιφερειακού Συμβουλίου ΑΜΘ </w:t>
      </w:r>
      <w:r w:rsidRPr="00E42A8E">
        <w:rPr>
          <w:b/>
        </w:rPr>
        <w:t>«Γεώργιος Παυλίδης»</w:t>
      </w:r>
      <w:r>
        <w:t xml:space="preserve"> </w:t>
      </w:r>
      <w:r w:rsidR="00E42A8E">
        <w:t>(</w:t>
      </w:r>
      <w:r w:rsidR="00E42A8E" w:rsidRPr="00E42A8E">
        <w:t>Λεωφόρος Δημοκρατίας 1, Κομοτηνή</w:t>
      </w:r>
      <w:r w:rsidR="00E42A8E">
        <w:t xml:space="preserve">),  </w:t>
      </w:r>
      <w:r>
        <w:t xml:space="preserve"> </w:t>
      </w:r>
      <w:r w:rsidR="00E42A8E">
        <w:t>ημερίδα με θέμα τον παιδικό διαβήτη</w:t>
      </w:r>
      <w:r w:rsidR="00E42A8E" w:rsidRPr="00E42A8E">
        <w:t xml:space="preserve"> </w:t>
      </w:r>
      <w:r w:rsidR="00E42A8E">
        <w:t>με ομιλητές τους:</w:t>
      </w:r>
    </w:p>
    <w:p w:rsidR="00E42A8E" w:rsidRDefault="00E42A8E" w:rsidP="00E42A8E">
      <w:pPr>
        <w:spacing w:line="360" w:lineRule="auto"/>
      </w:pPr>
      <w:r>
        <w:t xml:space="preserve">1. </w:t>
      </w:r>
      <w:r w:rsidRPr="00E42A8E">
        <w:rPr>
          <w:b/>
        </w:rPr>
        <w:t>Θωμαΐδης Σταύρος</w:t>
      </w:r>
      <w:r>
        <w:t>, Παιδίατρος, Α’ Επιμελητής ΕΣΥ, Πανεπιστημιακή Παιδιατρική</w:t>
      </w:r>
      <w:r w:rsidR="00AE629F">
        <w:t xml:space="preserve"> </w:t>
      </w:r>
      <w:r>
        <w:t>Κλινική, Πανεπιστημιακό Γενικό Νοσοκομείο Αλεξανδρούπολης και</w:t>
      </w:r>
    </w:p>
    <w:p w:rsidR="00E42A8E" w:rsidRDefault="00E42A8E" w:rsidP="00E42A8E">
      <w:pPr>
        <w:spacing w:line="360" w:lineRule="auto"/>
      </w:pPr>
      <w:r>
        <w:t xml:space="preserve">2. </w:t>
      </w:r>
      <w:r w:rsidRPr="00E42A8E">
        <w:rPr>
          <w:b/>
        </w:rPr>
        <w:t xml:space="preserve">Χρήστος </w:t>
      </w:r>
      <w:proofErr w:type="spellStart"/>
      <w:r w:rsidRPr="00E42A8E">
        <w:rPr>
          <w:b/>
        </w:rPr>
        <w:t>Δαραμήλας</w:t>
      </w:r>
      <w:proofErr w:type="spellEnd"/>
      <w:r>
        <w:t xml:space="preserve"> , Βιολόγος, υποψήφιος Διδάκτωρ της Ιατρικής Σχολής Α.Π.Θ.,</w:t>
      </w:r>
      <w:r w:rsidR="00F22382">
        <w:t xml:space="preserve"> </w:t>
      </w:r>
      <w:r>
        <w:t xml:space="preserve">Πρόεδρος της Π.Ο.Σ.Σ.Α.Σ.ΔΙΑ. </w:t>
      </w:r>
      <w:r w:rsidR="005E4A0E">
        <w:t xml:space="preserve">. </w:t>
      </w:r>
    </w:p>
    <w:p w:rsidR="005E4A0E" w:rsidRDefault="005E4A0E" w:rsidP="00013982">
      <w:pPr>
        <w:spacing w:line="360" w:lineRule="auto"/>
      </w:pPr>
      <w:r>
        <w:t xml:space="preserve">Στο πλαίσιο της εκδήλωσης θα παρουσιαστούν και συζητηθούν θέματα σχετικά με </w:t>
      </w:r>
      <w:r w:rsidR="00E42A8E">
        <w:t>τον παιδικό διαβήτη και την αντιμετώπισή του, τόσο στο σχολικό περιβάλλον, όσο και στις εξωσχολικές δραστηριότητες. Επιπλέον θα γίνει ενημέρωση σχετικά με τον θεσμό του σχολικού νοσηλευτή, καθώς και τα δικαιώματα των ατόμων με σακχαρώδη διαβήτη τύπου Ι (νεανικός).</w:t>
      </w:r>
    </w:p>
    <w:p w:rsidR="00013982" w:rsidRPr="00013982" w:rsidRDefault="00A35ED0" w:rsidP="00013982">
      <w:pPr>
        <w:tabs>
          <w:tab w:val="left" w:pos="3210"/>
        </w:tabs>
        <w:jc w:val="center"/>
        <w:rPr>
          <w:b/>
        </w:rPr>
      </w:pPr>
      <w:r>
        <w:rPr>
          <w:b/>
        </w:rPr>
        <w:t>Με τιμή</w:t>
      </w:r>
    </w:p>
    <w:p w:rsidR="00A35ED0" w:rsidRDefault="00A35ED0" w:rsidP="00A35ED0">
      <w:pPr>
        <w:tabs>
          <w:tab w:val="left" w:pos="5625"/>
        </w:tabs>
        <w:spacing w:line="240" w:lineRule="auto"/>
        <w:rPr>
          <w:b/>
          <w:sz w:val="18"/>
          <w:szCs w:val="18"/>
        </w:rPr>
      </w:pPr>
      <w:r w:rsidRPr="00A35ED0">
        <w:rPr>
          <w:b/>
          <w:sz w:val="18"/>
          <w:szCs w:val="18"/>
        </w:rPr>
        <w:t>ΓΙΑ ΤΟ ΣΩΜΑΤΕΙΟ</w:t>
      </w:r>
      <w:r>
        <w:rPr>
          <w:b/>
          <w:sz w:val="18"/>
          <w:szCs w:val="18"/>
        </w:rPr>
        <w:t xml:space="preserve"> </w:t>
      </w:r>
      <w:r w:rsidRPr="00A35ED0">
        <w:rPr>
          <w:b/>
          <w:sz w:val="18"/>
          <w:szCs w:val="18"/>
        </w:rPr>
        <w:t>ΑΤΟΜΩΝ ΜΕ ΑΝΑΠΗΡΙΑ</w:t>
      </w:r>
      <w:r>
        <w:rPr>
          <w:b/>
          <w:sz w:val="18"/>
          <w:szCs w:val="18"/>
        </w:rPr>
        <w:t xml:space="preserve">                                     ΓΙΑ ΤΟΝ ΣΥΛΛΟΓΟ ΑΤΟΜΩΝ ΜΕ ΣΑΚΧΑΡΩΔΗ                              </w:t>
      </w:r>
    </w:p>
    <w:p w:rsidR="00A35ED0" w:rsidRPr="00A35ED0" w:rsidRDefault="00A35ED0" w:rsidP="00A35ED0">
      <w:pPr>
        <w:tabs>
          <w:tab w:val="left" w:pos="5625"/>
        </w:tabs>
        <w:spacing w:line="240" w:lineRule="auto"/>
        <w:rPr>
          <w:b/>
          <w:sz w:val="18"/>
          <w:szCs w:val="18"/>
        </w:rPr>
      </w:pPr>
      <w:r>
        <w:rPr>
          <w:b/>
          <w:sz w:val="18"/>
          <w:szCs w:val="18"/>
        </w:rPr>
        <w:t xml:space="preserve">    </w:t>
      </w:r>
      <w:r w:rsidRPr="00A35ED0">
        <w:rPr>
          <w:b/>
          <w:sz w:val="18"/>
          <w:szCs w:val="18"/>
        </w:rPr>
        <w:t>ΠΕΡΙΦΕΡΕΙΑΚΗΣ ΕΝΟΤΗΤΑΣ ΡΟΔΟΠΗΣ</w:t>
      </w:r>
      <w:r>
        <w:rPr>
          <w:b/>
          <w:sz w:val="18"/>
          <w:szCs w:val="18"/>
        </w:rPr>
        <w:t xml:space="preserve">                                               ΔΙΑΒΗΤΗ ΡΟΔΟΠΗΣ «ΓΛΥΚΟΣ ΚΟΣΜΟΣ»                                                              </w:t>
      </w:r>
    </w:p>
    <w:p w:rsidR="00013982" w:rsidRPr="00013982" w:rsidRDefault="00013982" w:rsidP="00013982">
      <w:pPr>
        <w:tabs>
          <w:tab w:val="left" w:pos="3210"/>
        </w:tabs>
        <w:rPr>
          <w:b/>
        </w:rPr>
      </w:pPr>
      <w:r w:rsidRPr="00013982">
        <w:rPr>
          <w:b/>
        </w:rPr>
        <w:t xml:space="preserve">          Ο ΠΡΟΕΔΡΟΣ                                                                              </w:t>
      </w:r>
      <w:r w:rsidR="00A35ED0">
        <w:rPr>
          <w:b/>
        </w:rPr>
        <w:t>Η ΠΡΟΕΔΡΟΣ</w:t>
      </w:r>
    </w:p>
    <w:p w:rsidR="00013982" w:rsidRPr="00013982" w:rsidRDefault="00013982" w:rsidP="00013982">
      <w:pPr>
        <w:tabs>
          <w:tab w:val="left" w:pos="3210"/>
        </w:tabs>
        <w:rPr>
          <w:b/>
        </w:rPr>
      </w:pPr>
      <w:r w:rsidRPr="00013982">
        <w:rPr>
          <w:b/>
        </w:rPr>
        <w:t xml:space="preserve">ΣΚΟΠΙΑΝΟΣ ΑΛΕΞΑΝΔΡΟΣ                                                </w:t>
      </w:r>
      <w:r w:rsidR="00A35ED0">
        <w:rPr>
          <w:b/>
        </w:rPr>
        <w:t xml:space="preserve">               ΣΕΛΒΗ ΜΑΡΙΑ</w:t>
      </w:r>
    </w:p>
    <w:sectPr w:rsidR="00013982" w:rsidRPr="000139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0C"/>
    <w:rsid w:val="00013982"/>
    <w:rsid w:val="003055B7"/>
    <w:rsid w:val="005E4A0E"/>
    <w:rsid w:val="00A35ED0"/>
    <w:rsid w:val="00AE629F"/>
    <w:rsid w:val="00B4380C"/>
    <w:rsid w:val="00E42A8E"/>
    <w:rsid w:val="00F22382"/>
    <w:rsid w:val="00F365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45BAC-6B6F-462B-B6B4-6EE3A563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271</Words>
  <Characters>1466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2025-01-22T17:55:00Z</dcterms:created>
  <dcterms:modified xsi:type="dcterms:W3CDTF">2025-02-04T08:57:00Z</dcterms:modified>
</cp:coreProperties>
</file>